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933904706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9A2C58">
        <w:rPr>
          <w:rFonts w:ascii="Century Gothic" w:hAnsi="Century Gothic"/>
          <w:b/>
          <w:sz w:val="24"/>
          <w:szCs w:val="24"/>
        </w:rPr>
        <w:t>Cuadragésima</w:t>
      </w:r>
      <w:r w:rsidR="000E7B88">
        <w:rPr>
          <w:rFonts w:ascii="Century Gothic" w:hAnsi="Century Gothic"/>
          <w:b/>
          <w:sz w:val="24"/>
          <w:szCs w:val="24"/>
        </w:rPr>
        <w:t xml:space="preserve"> Octava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E7B88">
        <w:rPr>
          <w:rFonts w:ascii="Century Gothic" w:hAnsi="Century Gothic"/>
          <w:b/>
          <w:sz w:val="24"/>
          <w:szCs w:val="24"/>
        </w:rPr>
        <w:t>dieciocho</w:t>
      </w:r>
      <w:r w:rsidR="00944F1A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0E7B88" w:rsidRDefault="000E7B88" w:rsidP="000E7B88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E7B88" w:rsidRDefault="000E7B88" w:rsidP="000E7B8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E7B88" w:rsidRDefault="000E7B88" w:rsidP="000E7B8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 los oficios 354/2020-B y 400/2020 que remiten los Secretarios de Acuerdos del Primer y Quinto Tribunales Colegiados en Materia Administrativa del Tercer Circuito, relativos a los Juicios de Amparo número 323/2019 y 329/2019, mediante el cual requiere a este Tribunal por el cumplimiento de la ejecutoria del juicio de amparo referido.</w:t>
      </w:r>
    </w:p>
    <w:p w:rsidR="000E7B88" w:rsidRDefault="000E7B88" w:rsidP="000E7B8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 Apelación 567/2018 en cumplimiento al Juicio de Amparo 323/2019 del Primer Tribunal Colegiado en Materia Administrativa del Tercer Circuito.</w:t>
      </w:r>
    </w:p>
    <w:p w:rsidR="00E86C1F" w:rsidRPr="000E7B88" w:rsidRDefault="000E7B88" w:rsidP="000E7B8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E7B88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 Apelación 666/2019 en cumplimiento al Juicio de Amparo 329/2019 del Quinto Tribunal Colegiado en Materia Administrativa del Tercer Circuito</w:t>
      </w:r>
      <w:r w:rsidR="00D02884" w:rsidRPr="000E7B88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E7B88">
        <w:rPr>
          <w:rFonts w:ascii="Century Gothic" w:hAnsi="Century Gothic"/>
          <w:b/>
          <w:sz w:val="24"/>
          <w:szCs w:val="24"/>
        </w:rPr>
        <w:t>DIECISIETE</w:t>
      </w:r>
      <w:r w:rsidR="00060BBF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EL PRESIDENTE DE LA SALA SUPERIOR DEL T</w:t>
      </w:r>
      <w:bookmarkStart w:id="0" w:name="_GoBack"/>
      <w:bookmarkEnd w:id="0"/>
      <w:r w:rsidRPr="007E0F49">
        <w:rPr>
          <w:rFonts w:ascii="Century Gothic" w:hAnsi="Century Gothic"/>
          <w:b/>
          <w:sz w:val="24"/>
          <w:szCs w:val="24"/>
        </w:rPr>
        <w:t xml:space="preserve">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933904706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0229"/>
    <w:rsid w:val="00BE1BEF"/>
    <w:rsid w:val="00C5626F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2529-F1C0-4512-90A2-41AF1431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2020-10-19T19:30:00Z</dcterms:created>
  <dcterms:modified xsi:type="dcterms:W3CDTF">2020-10-19T19:30:00Z</dcterms:modified>
</cp:coreProperties>
</file>